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57EC8" w14:textId="77777777" w:rsidR="00FC1BE4" w:rsidRPr="00017C31" w:rsidRDefault="00FC1BE4" w:rsidP="00FC1BE4">
      <w:pPr>
        <w:ind w:right="360"/>
        <w:jc w:val="center"/>
        <w:rPr>
          <w:rFonts w:ascii="Book Antiqua" w:hAnsi="Book Antiqua"/>
          <w:b/>
          <w:i/>
          <w:sz w:val="22"/>
          <w:szCs w:val="20"/>
          <w:u w:val="single"/>
        </w:rPr>
      </w:pPr>
      <w:r w:rsidRPr="00017C31">
        <w:rPr>
          <w:rFonts w:ascii="Book Antiqua" w:hAnsi="Book Antiqua"/>
          <w:b/>
          <w:i/>
          <w:sz w:val="22"/>
          <w:szCs w:val="20"/>
          <w:u w:val="single"/>
        </w:rPr>
        <w:t>Organization</w:t>
      </w:r>
      <w:r>
        <w:rPr>
          <w:rFonts w:ascii="Book Antiqua" w:hAnsi="Book Antiqua"/>
          <w:b/>
          <w:i/>
          <w:sz w:val="22"/>
          <w:szCs w:val="20"/>
          <w:u w:val="single"/>
        </w:rPr>
        <w:t>al</w:t>
      </w:r>
      <w:r w:rsidRPr="00017C31">
        <w:rPr>
          <w:rFonts w:ascii="Book Antiqua" w:hAnsi="Book Antiqua"/>
          <w:b/>
          <w:i/>
          <w:sz w:val="22"/>
          <w:szCs w:val="20"/>
          <w:u w:val="single"/>
        </w:rPr>
        <w:t xml:space="preserve"> Chart</w:t>
      </w:r>
    </w:p>
    <w:p w14:paraId="28C8D11F" w14:textId="325F1013" w:rsidR="001415E4" w:rsidRDefault="00FC2697">
      <w:r>
        <w:rPr>
          <w:noProof/>
        </w:rPr>
        <w:pict>
          <v:rect id="_x0000_s1058" style="position:absolute;margin-left:297.3pt;margin-top:267.3pt;width:94.95pt;height:20.85pt;z-index:251688960">
            <v:textbox style="mso-next-textbox:#_x0000_s1058">
              <w:txbxContent>
                <w:p w14:paraId="5D9707DC" w14:textId="41D20D8F" w:rsidR="00FC2697" w:rsidRPr="009B6385" w:rsidRDefault="00FC2697" w:rsidP="00FC2697">
                  <w:pPr>
                    <w:jc w:val="center"/>
                    <w:rPr>
                      <w:rFonts w:ascii="Calibri" w:hAnsi="Calibri"/>
                      <w:sz w:val="22"/>
                      <w:szCs w:val="36"/>
                      <w:lang w:val="en-US"/>
                    </w:rPr>
                  </w:pPr>
                  <w:r>
                    <w:rPr>
                      <w:rFonts w:ascii="Calibri" w:hAnsi="Calibri"/>
                      <w:sz w:val="22"/>
                      <w:szCs w:val="36"/>
                      <w:lang w:val="en-US"/>
                    </w:rPr>
                    <w:t>Dispatch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343.2pt;margin-top:250.4pt;width:0;height:16.9pt;z-index:251687936" o:connectortype="straight"/>
        </w:pict>
      </w:r>
      <w:r>
        <w:rPr>
          <w:noProof/>
        </w:rPr>
        <w:pict>
          <v:rect id="_x0000_s1056" style="position:absolute;margin-left:297.3pt;margin-top:229.55pt;width:94.95pt;height:20.85pt;z-index:251686912">
            <v:textbox style="mso-next-textbox:#_x0000_s1056">
              <w:txbxContent>
                <w:p w14:paraId="1404EE2D" w14:textId="3E593F7C" w:rsidR="00FC2697" w:rsidRPr="009B6385" w:rsidRDefault="00FC2697" w:rsidP="00FC2697">
                  <w:pPr>
                    <w:jc w:val="center"/>
                    <w:rPr>
                      <w:rFonts w:ascii="Calibri" w:hAnsi="Calibri"/>
                      <w:sz w:val="22"/>
                      <w:szCs w:val="36"/>
                      <w:lang w:val="en-US"/>
                    </w:rPr>
                  </w:pPr>
                  <w:r>
                    <w:rPr>
                      <w:rFonts w:ascii="Calibri" w:hAnsi="Calibri"/>
                      <w:sz w:val="22"/>
                      <w:szCs w:val="36"/>
                      <w:lang w:val="en-US"/>
                    </w:rPr>
                    <w:t>Machining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margin-left:186pt;margin-top:229.55pt;width:105pt;height:20.85pt;z-index:251684864">
            <v:textbox style="mso-next-textbox:#_x0000_s1054">
              <w:txbxContent>
                <w:p w14:paraId="2C712F3E" w14:textId="7650C31A" w:rsidR="00FC2697" w:rsidRPr="009B6385" w:rsidRDefault="00FC2697" w:rsidP="009B6385">
                  <w:pPr>
                    <w:jc w:val="center"/>
                    <w:rPr>
                      <w:rFonts w:ascii="Calibri" w:hAnsi="Calibri"/>
                      <w:sz w:val="22"/>
                      <w:szCs w:val="36"/>
                      <w:lang w:val="en-US"/>
                    </w:rPr>
                  </w:pPr>
                  <w:r>
                    <w:rPr>
                      <w:rFonts w:ascii="Calibri" w:hAnsi="Calibri"/>
                      <w:sz w:val="22"/>
                      <w:szCs w:val="36"/>
                      <w:lang w:val="en-US"/>
                    </w:rPr>
                    <w:t>Service Department</w:t>
                  </w:r>
                </w:p>
              </w:txbxContent>
            </v:textbox>
          </v:rect>
        </w:pict>
      </w:r>
      <w:bookmarkStart w:id="0" w:name="_GoBack"/>
      <w:bookmarkEnd w:id="0"/>
      <w:r w:rsidR="009B6385">
        <w:rPr>
          <w:noProof/>
        </w:rPr>
        <w:pict>
          <v:shape id="_x0000_s1052" type="#_x0000_t32" style="position:absolute;margin-left:341pt;margin-top:214.2pt;width:0;height:16.9pt;z-index:251682816" o:connectortype="straight"/>
        </w:pict>
      </w:r>
      <w:r w:rsidR="009B6385">
        <w:rPr>
          <w:noProof/>
        </w:rPr>
        <w:pict>
          <v:shape id="_x0000_s1051" type="#_x0000_t32" style="position:absolute;margin-left:238.1pt;margin-top:213.3pt;width:0;height:16.9pt;z-index:251681792" o:connectortype="straight"/>
        </w:pict>
      </w:r>
      <w:r w:rsidR="009B6385">
        <w:rPr>
          <w:noProof/>
        </w:rPr>
        <w:pict>
          <v:rect id="_x0000_s1050" style="position:absolute;margin-left:397.1pt;margin-top:192.45pt;width:77.75pt;height:20.85pt;z-index:251680768">
            <v:textbox style="mso-next-textbox:#_x0000_s1050">
              <w:txbxContent>
                <w:p w14:paraId="7A6BDF38" w14:textId="5CB19CCB" w:rsidR="009B6385" w:rsidRPr="009B6385" w:rsidRDefault="009B6385" w:rsidP="009B6385">
                  <w:pPr>
                    <w:jc w:val="center"/>
                    <w:rPr>
                      <w:rFonts w:ascii="Calibri" w:hAnsi="Calibri"/>
                      <w:sz w:val="22"/>
                      <w:szCs w:val="36"/>
                      <w:lang w:val="en-US"/>
                    </w:rPr>
                  </w:pPr>
                  <w:r w:rsidRPr="009B6385">
                    <w:rPr>
                      <w:rFonts w:ascii="Calibri" w:hAnsi="Calibri"/>
                      <w:sz w:val="22"/>
                      <w:szCs w:val="36"/>
                      <w:lang w:val="en-US"/>
                    </w:rPr>
                    <w:t xml:space="preserve">Head </w:t>
                  </w:r>
                  <w:r>
                    <w:rPr>
                      <w:rFonts w:ascii="Calibri" w:hAnsi="Calibri"/>
                      <w:sz w:val="22"/>
                      <w:szCs w:val="36"/>
                      <w:lang w:val="en-US"/>
                    </w:rPr>
                    <w:t>Store</w:t>
                  </w:r>
                </w:p>
              </w:txbxContent>
            </v:textbox>
          </v:rect>
        </w:pict>
      </w:r>
      <w:r w:rsidR="009B6385">
        <w:rPr>
          <w:noProof/>
        </w:rPr>
        <w:pict>
          <v:shape id="_x0000_s1036" type="#_x0000_t32" style="position:absolute;margin-left:390.75pt;margin-top:156.25pt;width:.05pt;height:18.25pt;z-index:251667456" o:connectortype="straight"/>
        </w:pict>
      </w:r>
      <w:r w:rsidR="009B6385">
        <w:rPr>
          <w:noProof/>
        </w:rPr>
        <w:pict>
          <v:shape id="_x0000_s1049" type="#_x0000_t32" style="position:absolute;margin-left:450.55pt;margin-top:175.25pt;width:0;height:17.6pt;z-index:251679744" o:connectortype="straight"/>
        </w:pict>
      </w:r>
      <w:r w:rsidR="009B6385">
        <w:rPr>
          <w:noProof/>
        </w:rPr>
        <w:pict>
          <v:rect id="_x0000_s1046" style="position:absolute;margin-left:183.35pt;margin-top:192.45pt;width:105pt;height:20.85pt;z-index:251676672">
            <v:textbox style="mso-next-textbox:#_x0000_s1046">
              <w:txbxContent>
                <w:p w14:paraId="49D3DCB9" w14:textId="7E8CD2E3" w:rsidR="00FC1BE4" w:rsidRPr="009B6385" w:rsidRDefault="00FC1BE4" w:rsidP="009B6385">
                  <w:pPr>
                    <w:jc w:val="center"/>
                    <w:rPr>
                      <w:rFonts w:ascii="Calibri" w:hAnsi="Calibri"/>
                      <w:sz w:val="22"/>
                      <w:szCs w:val="36"/>
                      <w:lang w:val="en-US"/>
                    </w:rPr>
                  </w:pPr>
                  <w:r w:rsidRPr="009B6385">
                    <w:rPr>
                      <w:rFonts w:ascii="Calibri" w:hAnsi="Calibri"/>
                      <w:sz w:val="22"/>
                      <w:szCs w:val="36"/>
                      <w:lang w:val="en-US"/>
                    </w:rPr>
                    <w:t xml:space="preserve">Head </w:t>
                  </w:r>
                  <w:r w:rsidR="009B6385" w:rsidRPr="009B6385">
                    <w:rPr>
                      <w:rFonts w:ascii="Calibri" w:hAnsi="Calibri"/>
                      <w:sz w:val="22"/>
                      <w:szCs w:val="36"/>
                      <w:lang w:val="en-US"/>
                    </w:rPr>
                    <w:t>Mechatronics</w:t>
                  </w:r>
                </w:p>
              </w:txbxContent>
            </v:textbox>
          </v:rect>
        </w:pict>
      </w:r>
      <w:r w:rsidR="009B6385">
        <w:rPr>
          <w:noProof/>
        </w:rPr>
        <w:pict>
          <v:shape id="_x0000_s1047" type="#_x0000_t32" style="position:absolute;margin-left:338.25pt;margin-top:175.25pt;width:0;height:17.6pt;z-index:251677696" o:connectortype="straight"/>
        </w:pict>
      </w:r>
      <w:r w:rsidR="009B6385">
        <w:rPr>
          <w:noProof/>
        </w:rPr>
        <w:pict>
          <v:rect id="_x0000_s1048" style="position:absolute;margin-left:296.4pt;margin-top:192.85pt;width:92.4pt;height:20.85pt;z-index:251678720">
            <v:textbox style="mso-next-textbox:#_x0000_s1048">
              <w:txbxContent>
                <w:p w14:paraId="2701B80E" w14:textId="7B00840E" w:rsidR="009B6385" w:rsidRPr="009B6385" w:rsidRDefault="009B6385" w:rsidP="009B6385">
                  <w:pPr>
                    <w:jc w:val="center"/>
                    <w:rPr>
                      <w:rFonts w:ascii="Calibri" w:hAnsi="Calibri"/>
                      <w:sz w:val="22"/>
                      <w:szCs w:val="36"/>
                      <w:lang w:val="en-US"/>
                    </w:rPr>
                  </w:pPr>
                  <w:r w:rsidRPr="009B6385">
                    <w:rPr>
                      <w:rFonts w:ascii="Calibri" w:hAnsi="Calibri"/>
                      <w:sz w:val="22"/>
                      <w:szCs w:val="36"/>
                      <w:lang w:val="en-US"/>
                    </w:rPr>
                    <w:t xml:space="preserve">Head </w:t>
                  </w:r>
                  <w:r>
                    <w:rPr>
                      <w:rFonts w:ascii="Calibri" w:hAnsi="Calibri"/>
                      <w:sz w:val="22"/>
                      <w:szCs w:val="36"/>
                      <w:lang w:val="en-US"/>
                    </w:rPr>
                    <w:t>Production</w:t>
                  </w:r>
                </w:p>
              </w:txbxContent>
            </v:textbox>
          </v:rect>
        </w:pict>
      </w:r>
      <w:r w:rsidR="009B6385">
        <w:rPr>
          <w:noProof/>
        </w:rPr>
        <w:pict>
          <v:shape id="_x0000_s1045" type="#_x0000_t32" style="position:absolute;margin-left:238.9pt;margin-top:175.95pt;width:0;height:16.9pt;z-index:251675648" o:connectortype="straight"/>
        </w:pict>
      </w:r>
      <w:r w:rsidR="009B6385">
        <w:rPr>
          <w:noProof/>
        </w:rPr>
        <w:pict>
          <v:rect id="_x0000_s1044" style="position:absolute;margin-left:101.4pt;margin-top:192.85pt;width:74.65pt;height:18.7pt;z-index:251674624">
            <v:textbox style="mso-next-textbox:#_x0000_s1044">
              <w:txbxContent>
                <w:p w14:paraId="1AB06FEA" w14:textId="0AD98648" w:rsidR="00FC1BE4" w:rsidRPr="009B6385" w:rsidRDefault="00FC1BE4" w:rsidP="009B6385">
                  <w:pPr>
                    <w:jc w:val="center"/>
                    <w:rPr>
                      <w:rFonts w:ascii="Calibri" w:hAnsi="Calibri"/>
                      <w:sz w:val="20"/>
                      <w:szCs w:val="32"/>
                      <w:lang w:val="en-US"/>
                    </w:rPr>
                  </w:pPr>
                  <w:r w:rsidRPr="009B6385">
                    <w:rPr>
                      <w:rFonts w:ascii="Calibri" w:hAnsi="Calibri"/>
                      <w:sz w:val="20"/>
                      <w:szCs w:val="32"/>
                      <w:lang w:val="en-US"/>
                    </w:rPr>
                    <w:t>Head Design</w:t>
                  </w:r>
                </w:p>
              </w:txbxContent>
            </v:textbox>
          </v:rect>
        </w:pict>
      </w:r>
      <w:r w:rsidR="009B6385">
        <w:rPr>
          <w:noProof/>
        </w:rPr>
        <w:pict>
          <v:shape id="_x0000_s1043" type="#_x0000_t32" style="position:absolute;margin-left:138.4pt;margin-top:175.95pt;width:0;height:17.9pt;z-index:251673600" o:connectortype="straight"/>
        </w:pict>
      </w:r>
      <w:r w:rsidR="009B6385">
        <w:rPr>
          <w:noProof/>
        </w:rPr>
        <w:pict>
          <v:rect id="_x0000_s1041" style="position:absolute;margin-left:20.8pt;margin-top:192.85pt;width:70.15pt;height:18.7pt;z-index:251672576">
            <v:textbox style="mso-next-textbox:#_x0000_s1041">
              <w:txbxContent>
                <w:p w14:paraId="4F37D5F1" w14:textId="5186BE24" w:rsidR="00FC1BE4" w:rsidRPr="009B6385" w:rsidRDefault="00FC1BE4" w:rsidP="00FC1BE4">
                  <w:pPr>
                    <w:rPr>
                      <w:rFonts w:ascii="Calibri" w:hAnsi="Calibri"/>
                      <w:sz w:val="20"/>
                      <w:szCs w:val="32"/>
                      <w:lang w:val="en-US"/>
                    </w:rPr>
                  </w:pPr>
                  <w:r w:rsidRPr="009B6385">
                    <w:rPr>
                      <w:rFonts w:ascii="Calibri" w:hAnsi="Calibri"/>
                      <w:sz w:val="20"/>
                      <w:szCs w:val="32"/>
                      <w:lang w:val="en-US"/>
                    </w:rPr>
                    <w:t>Head Quality</w:t>
                  </w:r>
                </w:p>
              </w:txbxContent>
            </v:textbox>
          </v:rect>
        </w:pict>
      </w:r>
      <w:r w:rsidR="00FC1BE4">
        <w:rPr>
          <w:noProof/>
        </w:rPr>
        <w:pict>
          <v:shape id="_x0000_s1038" type="#_x0000_t32" style="position:absolute;margin-left:55.9pt;margin-top:175.3pt;width:.05pt;height:18.55pt;z-index:251669504" o:connectortype="straight"/>
        </w:pict>
      </w:r>
      <w:r w:rsidR="00FC1BE4">
        <w:rPr>
          <w:noProof/>
        </w:rPr>
        <w:pict>
          <v:shape id="_x0000_s1037" type="#_x0000_t32" style="position:absolute;margin-left:55.5pt;margin-top:175.25pt;width:395.05pt;height:.05pt;flip:x;z-index:251668480" o:connectortype="straight"/>
        </w:pict>
      </w:r>
      <w:r w:rsidR="00FC1BE4">
        <w:rPr>
          <w:noProof/>
        </w:rPr>
        <w:pict>
          <v:rect id="_x0000_s1035" style="position:absolute;margin-left:347.05pt;margin-top:130.35pt;width:83.25pt;height:25.9pt;z-index:251666432">
            <v:textbox style="mso-next-textbox:#_x0000_s1035">
              <w:txbxContent>
                <w:p w14:paraId="4CB02F5B" w14:textId="31E312C7" w:rsidR="00FC1BE4" w:rsidRPr="00FC1BE4" w:rsidRDefault="00FC1BE4" w:rsidP="00FC1BE4">
                  <w:pPr>
                    <w:jc w:val="center"/>
                    <w:rPr>
                      <w:rFonts w:ascii="Calibri" w:hAnsi="Calibri"/>
                      <w:sz w:val="36"/>
                      <w:szCs w:val="52"/>
                      <w:lang w:val="en-US"/>
                    </w:rPr>
                  </w:pPr>
                  <w:r w:rsidRPr="00FC1BE4">
                    <w:rPr>
                      <w:rFonts w:ascii="Calibri" w:hAnsi="Calibri"/>
                      <w:sz w:val="28"/>
                      <w:szCs w:val="44"/>
                      <w:lang w:val="en-US"/>
                    </w:rPr>
                    <w:t>Plant</w:t>
                  </w:r>
                  <w:r w:rsidRPr="00FC1BE4">
                    <w:rPr>
                      <w:rFonts w:ascii="Calibri" w:hAnsi="Calibri"/>
                      <w:sz w:val="36"/>
                      <w:szCs w:val="52"/>
                      <w:lang w:val="en-US"/>
                    </w:rPr>
                    <w:t xml:space="preserve"> </w:t>
                  </w:r>
                  <w:r>
                    <w:rPr>
                      <w:rFonts w:ascii="Calibri" w:hAnsi="Calibri"/>
                      <w:sz w:val="28"/>
                      <w:szCs w:val="44"/>
                      <w:lang w:val="en-US"/>
                    </w:rPr>
                    <w:t>H</w:t>
                  </w:r>
                  <w:r w:rsidRPr="00FC1BE4">
                    <w:rPr>
                      <w:rFonts w:ascii="Calibri" w:hAnsi="Calibri"/>
                      <w:sz w:val="28"/>
                      <w:szCs w:val="44"/>
                      <w:lang w:val="en-US"/>
                    </w:rPr>
                    <w:t>ead</w:t>
                  </w:r>
                </w:p>
              </w:txbxContent>
            </v:textbox>
          </v:rect>
        </w:pict>
      </w:r>
      <w:r w:rsidR="00FC1BE4">
        <w:rPr>
          <w:noProof/>
        </w:rPr>
        <w:pict>
          <v:shape id="_x0000_s1034" type="#_x0000_t32" style="position:absolute;margin-left:387pt;margin-top:111.1pt;width:0;height:19.25pt;z-index:251665408" o:connectortype="straight"/>
        </w:pict>
      </w:r>
      <w:r w:rsidR="00FC1BE4">
        <w:rPr>
          <w:noProof/>
        </w:rPr>
        <w:pict>
          <v:rect id="_x0000_s1033" style="position:absolute;margin-left:344.05pt;margin-top:82.1pt;width:83.25pt;height:29pt;z-index:251664384">
            <v:textbox style="mso-next-textbox:#_x0000_s1033">
              <w:txbxContent>
                <w:p w14:paraId="1731DC3B" w14:textId="3B199563" w:rsidR="00FC1BE4" w:rsidRPr="00FC1BE4" w:rsidRDefault="00FC1BE4" w:rsidP="00FC1BE4">
                  <w:pPr>
                    <w:jc w:val="center"/>
                    <w:rPr>
                      <w:rFonts w:ascii="Calibri" w:hAnsi="Calibri"/>
                      <w:sz w:val="36"/>
                      <w:szCs w:val="52"/>
                      <w:lang w:val="en-US"/>
                    </w:rPr>
                  </w:pPr>
                  <w:r w:rsidRPr="00FC1BE4">
                    <w:rPr>
                      <w:rFonts w:ascii="Calibri" w:hAnsi="Calibri"/>
                      <w:sz w:val="28"/>
                      <w:szCs w:val="44"/>
                      <w:lang w:val="en-US"/>
                    </w:rPr>
                    <w:t>Plant</w:t>
                  </w:r>
                  <w:r w:rsidRPr="00FC1BE4">
                    <w:rPr>
                      <w:rFonts w:ascii="Calibri" w:hAnsi="Calibri"/>
                      <w:sz w:val="36"/>
                      <w:szCs w:val="52"/>
                      <w:lang w:val="en-US"/>
                    </w:rPr>
                    <w:t xml:space="preserve"> 2</w:t>
                  </w:r>
                </w:p>
              </w:txbxContent>
            </v:textbox>
          </v:rect>
        </w:pict>
      </w:r>
      <w:r w:rsidR="00FC1BE4">
        <w:rPr>
          <w:noProof/>
        </w:rPr>
        <w:pict>
          <v:rect id="_x0000_s1032" style="position:absolute;margin-left:20.8pt;margin-top:81.35pt;width:83.25pt;height:29pt;z-index:251663360">
            <v:textbox style="mso-next-textbox:#_x0000_s1032">
              <w:txbxContent>
                <w:p w14:paraId="5A15D736" w14:textId="35391A45" w:rsidR="00FC1BE4" w:rsidRPr="00FC1BE4" w:rsidRDefault="00FC1BE4" w:rsidP="00FC1BE4">
                  <w:pPr>
                    <w:jc w:val="center"/>
                    <w:rPr>
                      <w:rFonts w:ascii="Calibri" w:hAnsi="Calibri"/>
                      <w:szCs w:val="40"/>
                      <w:lang w:val="en-US"/>
                    </w:rPr>
                  </w:pPr>
                  <w:r w:rsidRPr="00FC1BE4">
                    <w:rPr>
                      <w:rFonts w:ascii="Calibri" w:hAnsi="Calibri"/>
                      <w:sz w:val="28"/>
                      <w:szCs w:val="32"/>
                      <w:lang w:val="en-US"/>
                    </w:rPr>
                    <w:t>Plant</w:t>
                  </w:r>
                  <w:r w:rsidRPr="00FC1BE4">
                    <w:rPr>
                      <w:rFonts w:ascii="Calibri" w:hAnsi="Calibri"/>
                      <w:sz w:val="36"/>
                      <w:szCs w:val="40"/>
                      <w:lang w:val="en-US"/>
                    </w:rPr>
                    <w:t xml:space="preserve"> 1</w:t>
                  </w:r>
                </w:p>
              </w:txbxContent>
            </v:textbox>
          </v:rect>
        </w:pict>
      </w:r>
      <w:r w:rsidR="00FC1BE4">
        <w:rPr>
          <w:noProof/>
        </w:rPr>
        <w:pict>
          <v:shape id="_x0000_s1031" type="#_x0000_t32" style="position:absolute;margin-left:388.3pt;margin-top:62.1pt;width:0;height:19.25pt;z-index:251662336" o:connectortype="straight"/>
        </w:pict>
      </w:r>
      <w:r w:rsidR="00FC1BE4">
        <w:rPr>
          <w:noProof/>
        </w:rPr>
        <w:pict>
          <v:shape id="_x0000_s1030" type="#_x0000_t32" style="position:absolute;margin-left:62.05pt;margin-top:62.05pt;width:0;height:19.3pt;z-index:251661312" o:connectortype="straight"/>
        </w:pict>
      </w:r>
      <w:r w:rsidR="00FC1BE4">
        <w:rPr>
          <w:noProof/>
        </w:rPr>
        <w:pict>
          <v:shape id="_x0000_s1029" type="#_x0000_t32" style="position:absolute;margin-left:62.05pt;margin-top:62pt;width:326.25pt;height:.05pt;flip:x;z-index:251660288" o:connectortype="straight"/>
        </w:pict>
      </w:r>
      <w:r w:rsidR="00FC1BE4">
        <w:rPr>
          <w:noProof/>
        </w:rPr>
        <w:pict>
          <v:shape id="_x0000_s1028" type="#_x0000_t32" style="position:absolute;margin-left:226.1pt;margin-top:45.2pt;width:0;height:16.8pt;z-index:251659264" o:connectortype="straight"/>
        </w:pict>
      </w:r>
      <w:r w:rsidR="00FC1BE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151.25pt;margin-top:23.5pt;width:148.5pt;height:20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" strokeweight=".5pt">
            <v:textbox style="mso-next-textbox:#Text Box 1">
              <w:txbxContent>
                <w:p w14:paraId="412AD57D" w14:textId="77777777" w:rsidR="00FC1BE4" w:rsidRPr="002975D9" w:rsidRDefault="00FC1BE4" w:rsidP="00FC1BE4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  <w:r w:rsidRPr="002975D9">
                    <w:rPr>
                      <w:rFonts w:ascii="Calibri" w:hAnsi="Calibri"/>
                      <w:sz w:val="22"/>
                    </w:rPr>
                    <w:t>Managing Director</w:t>
                  </w:r>
                </w:p>
              </w:txbxContent>
            </v:textbox>
          </v:shape>
        </w:pict>
      </w:r>
    </w:p>
    <w:sectPr w:rsidR="00141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A3CA6"/>
    <w:rsid w:val="000A3CA6"/>
    <w:rsid w:val="001415E4"/>
    <w:rsid w:val="009B6385"/>
    <w:rsid w:val="00EA101B"/>
    <w:rsid w:val="00FC1BE4"/>
    <w:rsid w:val="00FC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1"/>
        <o:r id="V:Rule5" type="connector" idref="#_x0000_s1034"/>
        <o:r id="V:Rule6" type="connector" idref="#_x0000_s1036"/>
        <o:r id="V:Rule7" type="connector" idref="#_x0000_s1037"/>
        <o:r id="V:Rule8" type="connector" idref="#_x0000_s1038"/>
        <o:r id="V:Rule9" type="connector" idref="#_x0000_s1043"/>
        <o:r id="V:Rule10" type="connector" idref="#_x0000_s1045"/>
        <o:r id="V:Rule11" type="connector" idref="#_x0000_s1047"/>
        <o:r id="V:Rule12" type="connector" idref="#_x0000_s1049"/>
        <o:r id="V:Rule13" type="connector" idref="#_x0000_s1051"/>
        <o:r id="V:Rule14" type="connector" idref="#_x0000_s1052"/>
        <o:r id="V:Rule15" type="connector" idref="#_x0000_s1057"/>
      </o:rules>
    </o:shapelayout>
  </w:shapeDefaults>
  <w:decimalSymbol w:val="."/>
  <w:listSeparator w:val=","/>
  <w14:docId w14:val="6EDA751C"/>
  <w15:chartTrackingRefBased/>
  <w15:docId w15:val="{EF582D19-5C95-4783-8415-18CB2D54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2023-03-29T04:23:00Z</dcterms:created>
  <dcterms:modified xsi:type="dcterms:W3CDTF">2023-03-29T05:12:00Z</dcterms:modified>
</cp:coreProperties>
</file>